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641E2E" w14:textId="77777777" w:rsidR="00923641" w:rsidRPr="00923641" w:rsidRDefault="00923641" w:rsidP="0092364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923641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0DC3B94D" w14:textId="34C15F4C" w:rsidR="00ED47FA" w:rsidRDefault="00ED47FA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                      </w:t>
      </w:r>
      <w:r w:rsidR="007775DF">
        <w:rPr>
          <w:rFonts w:ascii="Times New Roman" w:eastAsia="Times New Roman" w:hAnsi="Times New Roman" w:cs="Times New Roman"/>
          <w:b/>
        </w:rPr>
        <w:t>МБОУ «Гудермесская СШ №8»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 </w:t>
      </w:r>
    </w:p>
    <w:p w14:paraId="6149D6CD" w14:textId="77777777" w:rsidR="00ED47FA" w:rsidRDefault="00ED47FA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20FC701" w14:textId="28A872D3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25243A3" w14:textId="77777777" w:rsidR="00BD1E8D" w:rsidRPr="00986D3F" w:rsidRDefault="00BD1E8D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8F988A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E117C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</w:t>
      </w:r>
      <w:r w:rsidR="00EC4052">
        <w:rPr>
          <w:rFonts w:ascii="Times New Roman" w:eastAsia="Times New Roman" w:hAnsi="Times New Roman" w:cs="Times New Roman"/>
          <w:b/>
        </w:rPr>
        <w:t xml:space="preserve"> </w:t>
      </w:r>
    </w:p>
    <w:p w14:paraId="27FB35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9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126"/>
      </w:tblGrid>
      <w:tr w:rsidR="00BD1E8D" w:rsidRPr="006E117C" w14:paraId="3D42FF38" w14:textId="77777777" w:rsidTr="00ED47FA">
        <w:trPr>
          <w:trHeight w:val="505"/>
        </w:trPr>
        <w:tc>
          <w:tcPr>
            <w:tcW w:w="7665" w:type="dxa"/>
            <w:shd w:val="clear" w:color="auto" w:fill="EAF1DD"/>
          </w:tcPr>
          <w:p w14:paraId="6B49AF22" w14:textId="77777777" w:rsidR="00BD1E8D" w:rsidRPr="006E117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11</w:t>
            </w: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  <w:p w14:paraId="04D0A7E3" w14:textId="77777777" w:rsidR="00BD1E8D" w:rsidRPr="006E117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53C55EBE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5D09077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6E117C" w14:paraId="7C8B6B9E" w14:textId="77777777" w:rsidTr="00ED47FA">
        <w:trPr>
          <w:trHeight w:val="2929"/>
        </w:trPr>
        <w:tc>
          <w:tcPr>
            <w:tcW w:w="7665" w:type="dxa"/>
          </w:tcPr>
          <w:p w14:paraId="4E45E6F4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6AB9EFC9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и принципы обеспечения национальной безопасности Российской Федерации;</w:t>
            </w:r>
          </w:p>
          <w:p w14:paraId="7A30E75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      </w:r>
          </w:p>
          <w:p w14:paraId="41287922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правоохранительных органов и специальных служб в обеспечении национальной безопасности;</w:t>
            </w:r>
          </w:p>
        </w:tc>
        <w:tc>
          <w:tcPr>
            <w:tcW w:w="2126" w:type="dxa"/>
          </w:tcPr>
          <w:p w14:paraId="48BBD68E" w14:textId="77777777" w:rsidR="00BD1E8D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22F12E" w14:textId="77777777" w:rsidR="00F454AF" w:rsidRPr="006E117C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A567C1C" w14:textId="77777777" w:rsidTr="00ED47FA">
        <w:trPr>
          <w:trHeight w:val="718"/>
        </w:trPr>
        <w:tc>
          <w:tcPr>
            <w:tcW w:w="7665" w:type="dxa"/>
          </w:tcPr>
          <w:p w14:paraId="0BAC7A8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роль личности, общества и государства в предупреждении противоправной деятельности;</w:t>
            </w:r>
          </w:p>
          <w:p w14:paraId="72E600E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правовую основу защиты населения и территорий от чрезвычайных ситуаций природного и техногенного характера;</w:t>
            </w:r>
          </w:p>
          <w:p w14:paraId="7CBEB3E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      </w:r>
          </w:p>
          <w:p w14:paraId="3B079DA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      </w:r>
          </w:p>
          <w:p w14:paraId="2E38AE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гражданской обороны;</w:t>
            </w:r>
          </w:p>
          <w:p w14:paraId="4F939D83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D0E8E2B" w14:textId="77777777" w:rsidR="00F454AF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70F0D2" w14:textId="77777777" w:rsidR="00AE63D2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21D38308" w14:textId="77777777" w:rsidR="00F454AF" w:rsidRPr="002245B9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0AAF38C1" w14:textId="77777777" w:rsidTr="00ED47FA">
        <w:trPr>
          <w:trHeight w:val="718"/>
        </w:trPr>
        <w:tc>
          <w:tcPr>
            <w:tcW w:w="7665" w:type="dxa"/>
          </w:tcPr>
          <w:p w14:paraId="72E40C7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действовать при сигнале «Внимание всем!», в том числе при химической и радиационной опасности;</w:t>
            </w:r>
          </w:p>
          <w:p w14:paraId="31BF50AE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военной безопасности Российской Федерации, обосновывать значение обороны государства для мирного социально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-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экономического развития страны;</w:t>
            </w:r>
          </w:p>
          <w:p w14:paraId="1386EB12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Вооруженных Сил Российской в обеспечении национальной безопасности.</w:t>
            </w:r>
          </w:p>
        </w:tc>
        <w:tc>
          <w:tcPr>
            <w:tcW w:w="2126" w:type="dxa"/>
          </w:tcPr>
          <w:p w14:paraId="39F4CC6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538F51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43AE2431" w14:textId="77777777" w:rsidR="00E8221B" w:rsidRPr="002245B9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D1E8D" w:rsidRPr="006E117C" w14:paraId="10281349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F210C7E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2 «Основы военной подготовки»: </w:t>
            </w:r>
          </w:p>
          <w:p w14:paraId="31E92972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строевые приемы в движении без оружия;</w:t>
            </w:r>
          </w:p>
          <w:p w14:paraId="58E7D50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строевые приемы в движении без оружия;</w:t>
            </w:r>
          </w:p>
          <w:p w14:paraId="50E351FE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основах общевойскового боя;</w:t>
            </w:r>
          </w:p>
          <w:p w14:paraId="3BCD53D1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видах общевойскового боя и способах маневра в бою;</w:t>
            </w:r>
          </w:p>
          <w:p w14:paraId="4F154AE6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походном, предбоевом и боевом порядке подразделений;</w:t>
            </w:r>
          </w:p>
          <w:p w14:paraId="7EE72873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способы действий военнослужащего в бою;</w:t>
            </w:r>
          </w:p>
        </w:tc>
        <w:tc>
          <w:tcPr>
            <w:tcW w:w="2126" w:type="dxa"/>
          </w:tcPr>
          <w:p w14:paraId="0507CE4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80142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79166F9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1F9A5568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C788D2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нарушений правил и мер безопасности при обращении с оружием и их возможных последствий;</w:t>
            </w:r>
          </w:p>
          <w:p w14:paraId="67CC868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применять меры безопасности при проведении занятий по боевой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подготовке и обращении с оружием;</w:t>
            </w:r>
          </w:p>
          <w:p w14:paraId="2C52F0F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способы удержания оружия, правила прицеливания и производства меткого выстрела;</w:t>
            </w:r>
          </w:p>
          <w:p w14:paraId="04F4205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определять характерные конструктивные особенности образцов стрелкового оружия на примере автоматов Калашникова АК-74 и АК-12;</w:t>
            </w:r>
          </w:p>
          <w:p w14:paraId="2489317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современных видах короткоствольного стрелкового оружия;</w:t>
            </w:r>
          </w:p>
          <w:p w14:paraId="3E3BCB92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6FD67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2651F0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631F16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1AC71E7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Тестирование </w:t>
            </w:r>
          </w:p>
        </w:tc>
      </w:tr>
      <w:tr w:rsidR="00AE63D2" w:rsidRPr="006E117C" w14:paraId="240914A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ECB29E1" w14:textId="77777777" w:rsidR="00AE63D2" w:rsidRP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об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истории возникновения и развития</w:t>
            </w:r>
          </w:p>
          <w:p w14:paraId="5312984B" w14:textId="77777777" w:rsidR="00AE63D2" w:rsidRPr="00AE63D2" w:rsidRDefault="00AE63D2" w:rsidP="00AE63D2">
            <w:pP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робототехнических комплексов;</w:t>
            </w:r>
          </w:p>
          <w:p w14:paraId="0B696352" w14:textId="77777777" w:rsidR="00AE63D2" w:rsidRPr="00AE63D2" w:rsidRDefault="00AE63D2" w:rsidP="00E8221B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 xml:space="preserve">конструктивных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особенностях БПЛА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квадрокоптерного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типа;</w:t>
            </w:r>
          </w:p>
          <w:p w14:paraId="6513EDB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боевого применения БПЛА;</w:t>
            </w:r>
          </w:p>
          <w:p w14:paraId="489491A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истории возникновения и развития связи;</w:t>
            </w:r>
          </w:p>
          <w:p w14:paraId="06A38DC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B82DF4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BCE5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7AE4B19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483D58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A34E8B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AA3C25A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0B6ACCB9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назначении радиосвязи и о требованиях, предъявляемых к радиосвязи;</w:t>
            </w:r>
          </w:p>
          <w:p w14:paraId="1B3C9E9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видах, предназначении, тактико-технических характеристиках современных переносных радиостанций;</w:t>
            </w:r>
          </w:p>
          <w:p w14:paraId="7F9BCD7B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тактических свойствах местности и их влиянии на боевые действия войск;</w:t>
            </w:r>
          </w:p>
          <w:p w14:paraId="1726D95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шанцевом инструменте;</w:t>
            </w:r>
          </w:p>
          <w:p w14:paraId="486D1A4D" w14:textId="77777777" w:rsidR="00AE63D2" w:rsidRPr="002245B9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96D63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BD9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AD0EA3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71779AD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737B8FE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3F51A" w14:textId="77777777" w:rsid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  <w:p w14:paraId="40BEAA5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позиции отделения и порядке оборудования окопа для стрелка;</w:t>
            </w:r>
          </w:p>
          <w:p w14:paraId="6D99481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 оружия массового поражения и их поражающих факторах;</w:t>
            </w:r>
          </w:p>
          <w:p w14:paraId="2C6F393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способы действий при применении противником оружия массового поражения;</w:t>
            </w:r>
          </w:p>
          <w:p w14:paraId="41F3399E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AF62A2E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BD010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C321F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F15838D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64D479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и меры безопасности при обращении с оружием;</w:t>
            </w:r>
          </w:p>
          <w:p w14:paraId="3DBF892D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оказания первой помощи в бою;</w:t>
            </w:r>
          </w:p>
          <w:p w14:paraId="77FE54B7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условные зоны оказания первой помощи в бою;</w:t>
            </w:r>
          </w:p>
          <w:p w14:paraId="7304FA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приемы самопомощи в бою;</w:t>
            </w:r>
          </w:p>
          <w:p w14:paraId="211369FE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0D6069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C6EBF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356AC1C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87E31A7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4A46C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военно-учетных специальностях;</w:t>
            </w:r>
          </w:p>
          <w:p w14:paraId="5B0481CC" w14:textId="77777777" w:rsidR="00AE63D2" w:rsidRPr="00AE63D2" w:rsidRDefault="00AE63D2" w:rsidP="00AE63D2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прохождение военной службы по призыву и по контракту; иметь представления о военно-учебных заведениях;</w:t>
            </w:r>
          </w:p>
          <w:p w14:paraId="56F462A6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системе военно-учебных центров при учебных заведениях высшего образования.</w:t>
            </w:r>
          </w:p>
        </w:tc>
        <w:tc>
          <w:tcPr>
            <w:tcW w:w="2126" w:type="dxa"/>
          </w:tcPr>
          <w:p w14:paraId="7879579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221B2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178F5E5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48A885E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E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18000CF5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      </w:r>
          </w:p>
          <w:p w14:paraId="54FDD6F7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виктимное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поведение», «безопасное поведение»; понимать влияние поведения человека на его безопасность,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92C91E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326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8209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577EB4B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8221B" w:rsidRPr="006E117C" w14:paraId="11F20E75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C1D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приводить примеры решения задач по обеспечению безопасности в повседневной жизни (индивидуальный, групповой и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общественно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  <w:t>государственный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уровни);</w:t>
            </w:r>
          </w:p>
          <w:p w14:paraId="03406F79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принципы безопасного поведения,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A012B81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EED6B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AAF4B8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8221B" w:rsidRPr="006E117C" w14:paraId="0516BF7A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4C1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своих действий с точки зрения их влияния на безопасность;</w:t>
            </w:r>
          </w:p>
          <w:p w14:paraId="2FBD3712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суть риск-ориентированного подхода к обеспечению безопасности;</w:t>
            </w:r>
          </w:p>
          <w:p w14:paraId="08F687E8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на уровне личности, общества, государства.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4C885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A35A4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CAD9E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5971A750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54BC5A26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4 «Безопасность в быту»: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58DB51C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      </w:r>
          </w:p>
          <w:p w14:paraId="70DDF1D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      </w:r>
          </w:p>
          <w:p w14:paraId="0D930904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бытовых отравлений, иметь навыки их профилактики;</w:t>
            </w:r>
          </w:p>
        </w:tc>
        <w:tc>
          <w:tcPr>
            <w:tcW w:w="2126" w:type="dxa"/>
          </w:tcPr>
          <w:p w14:paraId="5CCD9E8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47136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C0545F" w14:textId="77777777" w:rsidR="00BD1E8D" w:rsidRPr="006E117C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7DC2C87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782C89F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отравлениях;</w:t>
            </w:r>
          </w:p>
          <w:p w14:paraId="5FB6BE9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оценивать риски получения бытовых травм;</w:t>
            </w:r>
          </w:p>
          <w:p w14:paraId="00BBC29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взаимосвязь поведения и риска получить травму;</w:t>
            </w:r>
          </w:p>
          <w:p w14:paraId="3E24D2C1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и электробезопасности, понимать влияние соблюдения правил на безопасность в быту;</w:t>
            </w:r>
          </w:p>
          <w:p w14:paraId="25B5FCE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в быту при использовании газового и электрического оборудования;</w:t>
            </w:r>
          </w:p>
          <w:p w14:paraId="51B4C1A0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E74F37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ABE123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7E8C032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223F1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E63D2" w:rsidRPr="006E117C" w14:paraId="6CB39373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4A50D9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поведения при угрозе и возникновении пожара;</w:t>
            </w:r>
          </w:p>
          <w:p w14:paraId="0B070578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травмах, ожогах, порядок проведения сердечно-легочной реанимации;</w:t>
            </w:r>
          </w:p>
          <w:p w14:paraId="2769752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      </w:r>
          </w:p>
          <w:p w14:paraId="13BF5718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E7D00F9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C9B0E5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3824785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7FE9555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686D0D44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02C9E1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конструктивной коммуникации с соседями на уровень безопасности, приводить примеры;</w:t>
            </w:r>
          </w:p>
          <w:p w14:paraId="0ABA716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противоправных действий, выработать навыки, снижающие криминогенные риски;</w:t>
            </w:r>
          </w:p>
          <w:p w14:paraId="2D9DAFC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возникновении аварии на коммунальной системе;</w:t>
            </w:r>
          </w:p>
          <w:p w14:paraId="156DF91B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взаимодействия с коммунальными службами.</w:t>
            </w:r>
          </w:p>
        </w:tc>
        <w:tc>
          <w:tcPr>
            <w:tcW w:w="2126" w:type="dxa"/>
          </w:tcPr>
          <w:p w14:paraId="36FA4C0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3DD32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899E88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B93994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BD1E8D" w:rsidRPr="006E117C" w14:paraId="4F602E7A" w14:textId="77777777" w:rsidTr="00ED47FA">
        <w:trPr>
          <w:trHeight w:val="769"/>
        </w:trPr>
        <w:tc>
          <w:tcPr>
            <w:tcW w:w="7665" w:type="dxa"/>
          </w:tcPr>
          <w:p w14:paraId="3AA2D1EE" w14:textId="77777777" w:rsidR="006E117C" w:rsidRPr="006E117C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5 «Безопасность на транспорте»: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135C6457" w14:textId="77777777" w:rsidR="006E117C" w:rsidRPr="00AE63D2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дорожного движения;</w:t>
            </w:r>
          </w:p>
          <w:p w14:paraId="5A821F04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изменения правил дорожного движения в зависимости от изменения уровня рисков (риск-ориентированный подход);</w:t>
            </w:r>
          </w:p>
        </w:tc>
        <w:tc>
          <w:tcPr>
            <w:tcW w:w="2126" w:type="dxa"/>
          </w:tcPr>
          <w:p w14:paraId="4CECCC3F" w14:textId="77777777" w:rsidR="00E8221B" w:rsidRDefault="00AE63D2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64670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13EBA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6FC1F81" w14:textId="77777777" w:rsidTr="00ED47FA">
        <w:trPr>
          <w:trHeight w:val="769"/>
        </w:trPr>
        <w:tc>
          <w:tcPr>
            <w:tcW w:w="7665" w:type="dxa"/>
          </w:tcPr>
          <w:p w14:paraId="37E3CE0B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действий водителя и пассажира на безопасность дорожного движения, приводить примеры;</w:t>
            </w:r>
          </w:p>
          <w:p w14:paraId="396460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права, обязанности и иметь представление об ответственности пешехода, пассажира, водителя;</w:t>
            </w:r>
          </w:p>
          <w:p w14:paraId="5AC4B2D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знаниях и навыках, необходимых водителю;</w:t>
            </w:r>
          </w:p>
          <w:p w14:paraId="470D31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при дорожно-транспортных происшествиях разного характера;</w:t>
            </w:r>
          </w:p>
          <w:p w14:paraId="601EB45B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9E69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101F6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F915F26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DEC0A14" w14:textId="77777777" w:rsidTr="00ED47FA">
        <w:trPr>
          <w:trHeight w:val="769"/>
        </w:trPr>
        <w:tc>
          <w:tcPr>
            <w:tcW w:w="7665" w:type="dxa"/>
          </w:tcPr>
          <w:p w14:paraId="6151648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для пешехода при разных условиях, выработать навыки безопасного поведения;</w:t>
            </w:r>
          </w:p>
          <w:p w14:paraId="0A89EED4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оказания первой помощи, навыки пользования огнетушителем;</w:t>
            </w:r>
          </w:p>
          <w:p w14:paraId="689BEA71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источники опасности на различных видах транспорта, приводить примеры;</w:t>
            </w:r>
          </w:p>
          <w:p w14:paraId="407DF06E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A7D7DB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4C69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D6947A4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AEE2AC9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4E29A6B" w14:textId="77777777" w:rsidTr="00ED47FA">
        <w:trPr>
          <w:trHeight w:val="769"/>
        </w:trPr>
        <w:tc>
          <w:tcPr>
            <w:tcW w:w="7665" w:type="dxa"/>
          </w:tcPr>
          <w:p w14:paraId="134B8FC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на транспорте, приводить примеры влияния поведения на безопасность;</w:t>
            </w:r>
          </w:p>
          <w:p w14:paraId="54D7E8DC" w14:textId="77777777" w:rsidR="00AE63D2" w:rsidRPr="002245B9" w:rsidRDefault="00AE63D2" w:rsidP="00AE63D2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порядке действий при возникновении опасных и чрезвычайных ситуаций на различных видах транспорта.</w:t>
            </w:r>
          </w:p>
        </w:tc>
        <w:tc>
          <w:tcPr>
            <w:tcW w:w="2126" w:type="dxa"/>
          </w:tcPr>
          <w:p w14:paraId="7A0D2DC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A19CF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102EDC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653531B8" w14:textId="77777777" w:rsidTr="00ED47FA">
        <w:trPr>
          <w:trHeight w:val="505"/>
        </w:trPr>
        <w:tc>
          <w:tcPr>
            <w:tcW w:w="7665" w:type="dxa"/>
          </w:tcPr>
          <w:p w14:paraId="444AD54F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6 «Безопасность в общественных местах»:</w:t>
            </w:r>
          </w:p>
          <w:p w14:paraId="05E61AC2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основные источники опасности в общественных местах;</w:t>
            </w:r>
          </w:p>
          <w:p w14:paraId="679D3CE5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правила безопасного поведения в общественных местах, характеризовать их влияние на безопасность;</w:t>
            </w:r>
          </w:p>
          <w:p w14:paraId="163614C8" w14:textId="77777777" w:rsidR="00BD1E8D" w:rsidRPr="006E117C" w:rsidRDefault="006E117C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при проявлении агрессии;</w:t>
            </w:r>
          </w:p>
        </w:tc>
        <w:tc>
          <w:tcPr>
            <w:tcW w:w="2126" w:type="dxa"/>
          </w:tcPr>
          <w:p w14:paraId="33C7EC3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BEA0C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29AF42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3E8D696F" w14:textId="77777777" w:rsidTr="00ED47FA">
        <w:trPr>
          <w:trHeight w:val="505"/>
        </w:trPr>
        <w:tc>
          <w:tcPr>
            <w:tcW w:w="7665" w:type="dxa"/>
          </w:tcPr>
          <w:p w14:paraId="44C14945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рисков возникновения толпы, давки;</w:t>
            </w:r>
          </w:p>
          <w:p w14:paraId="4624A559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      </w:r>
          </w:p>
          <w:p w14:paraId="06E8138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ситуаций криминогенного характера в общественных местах;</w:t>
            </w:r>
          </w:p>
          <w:p w14:paraId="10423E32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858CC52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3C8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E56FA7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D369C3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55574F89" w14:textId="77777777" w:rsidTr="00ED47FA">
        <w:trPr>
          <w:trHeight w:val="505"/>
        </w:trPr>
        <w:tc>
          <w:tcPr>
            <w:tcW w:w="7665" w:type="dxa"/>
          </w:tcPr>
          <w:p w14:paraId="52128A1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безопасном поведении для снижения рисков криминогенного характера;</w:t>
            </w:r>
          </w:p>
          <w:p w14:paraId="2C4841C3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потеряться в общественном месте;</w:t>
            </w:r>
          </w:p>
          <w:p w14:paraId="6B0FB28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порядок действий в случаях, когда потерялся человек;</w:t>
            </w:r>
          </w:p>
          <w:p w14:paraId="5440B2F8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11EAA5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981B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71B5C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699CE93" w14:textId="77777777" w:rsidTr="00ED47FA">
        <w:trPr>
          <w:trHeight w:val="505"/>
        </w:trPr>
        <w:tc>
          <w:tcPr>
            <w:tcW w:w="7665" w:type="dxa"/>
          </w:tcPr>
          <w:p w14:paraId="1193161C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в общественных местах;</w:t>
            </w:r>
          </w:p>
          <w:p w14:paraId="52C3F3C2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поведения при угрозе пожара и пожаре в общественных местах разного типа;</w:t>
            </w:r>
          </w:p>
          <w:p w14:paraId="426B2D2C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4B0C6B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C3B97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BADD38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B017C31" w14:textId="77777777" w:rsidTr="00ED47FA">
        <w:trPr>
          <w:trHeight w:val="505"/>
        </w:trPr>
        <w:tc>
          <w:tcPr>
            <w:tcW w:w="7665" w:type="dxa"/>
          </w:tcPr>
          <w:p w14:paraId="559684BD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угрозе обрушения или обрушении зданий или отдельных конструкций;</w:t>
            </w:r>
          </w:p>
          <w:p w14:paraId="0A6F2E5D" w14:textId="77777777" w:rsidR="00AE63D2" w:rsidRPr="002245B9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поведения при угрозе или в случае террористического акта в общественном месте.</w:t>
            </w:r>
          </w:p>
        </w:tc>
        <w:tc>
          <w:tcPr>
            <w:tcW w:w="2126" w:type="dxa"/>
          </w:tcPr>
          <w:p w14:paraId="6652683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76172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62D39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55CFA76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6E117C" w14:paraId="1CBC2CAA" w14:textId="77777777" w:rsidTr="00ED47FA">
        <w:trPr>
          <w:trHeight w:val="506"/>
        </w:trPr>
        <w:tc>
          <w:tcPr>
            <w:tcW w:w="7665" w:type="dxa"/>
          </w:tcPr>
          <w:p w14:paraId="53062DC1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7 «Безопасность в природной среде»: </w:t>
            </w:r>
          </w:p>
          <w:p w14:paraId="2F1629AB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и классифицировать источники опасности в природной среде;</w:t>
            </w:r>
          </w:p>
          <w:p w14:paraId="004955D3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безопасного поведения при нахождении в природной среде, в том числе в лесу, на водоемах, в горах;</w:t>
            </w:r>
          </w:p>
          <w:p w14:paraId="186E24D2" w14:textId="77777777" w:rsidR="00BD1E8D" w:rsidRPr="006E117C" w:rsidRDefault="006E117C" w:rsidP="00F454AF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      </w:r>
          </w:p>
        </w:tc>
        <w:tc>
          <w:tcPr>
            <w:tcW w:w="2126" w:type="dxa"/>
          </w:tcPr>
          <w:p w14:paraId="5487435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301C0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4B05BBD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75D16197" w14:textId="77777777" w:rsidTr="00ED47FA">
        <w:trPr>
          <w:trHeight w:val="506"/>
        </w:trPr>
        <w:tc>
          <w:tcPr>
            <w:tcW w:w="7665" w:type="dxa"/>
          </w:tcPr>
          <w:p w14:paraId="7A0A48C6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правила безопасного поведения,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минимизирующие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риски потеряться в природной среде;</w:t>
            </w:r>
          </w:p>
          <w:p w14:paraId="7796DE05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порядке действий, если человек потерялся в природной среде;</w:t>
            </w:r>
          </w:p>
          <w:p w14:paraId="71D05D06" w14:textId="77777777" w:rsidR="00AE63D2" w:rsidRPr="00F454AF" w:rsidRDefault="00AE63D2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источниках опасности при автономном нахождении в природной среде, способах подачи сигнала о помощи;</w:t>
            </w:r>
          </w:p>
        </w:tc>
        <w:tc>
          <w:tcPr>
            <w:tcW w:w="2126" w:type="dxa"/>
          </w:tcPr>
          <w:p w14:paraId="618DAF1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8294D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395D321" w14:textId="77777777" w:rsidR="00AE63D2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AC951BD" w14:textId="77777777" w:rsidTr="00ED47FA">
        <w:trPr>
          <w:trHeight w:val="506"/>
        </w:trPr>
        <w:tc>
          <w:tcPr>
            <w:tcW w:w="7665" w:type="dxa"/>
          </w:tcPr>
          <w:p w14:paraId="7C99DE6E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      </w:r>
          </w:p>
          <w:p w14:paraId="35F7167A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перегреве, переохлаждении, отморожении, навыки транспортировки пострадавших;</w:t>
            </w:r>
          </w:p>
          <w:p w14:paraId="63260B2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ситуации;</w:t>
            </w:r>
          </w:p>
          <w:p w14:paraId="4587BAC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      </w:r>
          </w:p>
          <w:p w14:paraId="031540A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15F2BA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97FD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4AC029" w14:textId="77777777" w:rsid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абота</w:t>
            </w:r>
          </w:p>
          <w:p w14:paraId="1ABAC94D" w14:textId="77777777" w:rsidR="00C96C8A" w:rsidRP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7969F1B0" w14:textId="77777777" w:rsidTr="00ED47FA">
        <w:trPr>
          <w:trHeight w:val="506"/>
        </w:trPr>
        <w:tc>
          <w:tcPr>
            <w:tcW w:w="7665" w:type="dxa"/>
          </w:tcPr>
          <w:p w14:paraId="68516D1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      </w:r>
          </w:p>
          <w:p w14:paraId="16D201D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указывать причины и признаки возникновения природных пожаров;</w:t>
            </w:r>
          </w:p>
          <w:p w14:paraId="119E493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поведения человека на риски возникновения природных пожаров;</w:t>
            </w:r>
          </w:p>
          <w:p w14:paraId="006B72DD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5223E6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DC014FC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F1F5A7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EC1921E" w14:textId="77777777" w:rsidTr="00ED47FA">
        <w:trPr>
          <w:trHeight w:val="506"/>
        </w:trPr>
        <w:tc>
          <w:tcPr>
            <w:tcW w:w="7665" w:type="dxa"/>
          </w:tcPr>
          <w:p w14:paraId="7069EDF6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и возникновении природного пожара;</w:t>
            </w:r>
          </w:p>
          <w:p w14:paraId="2ADAEE7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геологическими явлениями и процессами;</w:t>
            </w:r>
          </w:p>
          <w:p w14:paraId="2BFB9EC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      </w:r>
          </w:p>
          <w:p w14:paraId="6F06232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980B071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FDCE5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E0EF82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51589E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307CAC18" w14:textId="77777777" w:rsidTr="00ED47FA">
        <w:trPr>
          <w:trHeight w:val="506"/>
        </w:trPr>
        <w:tc>
          <w:tcPr>
            <w:tcW w:w="7665" w:type="dxa"/>
          </w:tcPr>
          <w:p w14:paraId="130F7852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      </w:r>
          </w:p>
          <w:p w14:paraId="53879929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      </w:r>
          </w:p>
          <w:p w14:paraId="140B9CA7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85759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C907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23F4666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97CABCF" w14:textId="77777777" w:rsidTr="00ED47FA">
        <w:trPr>
          <w:trHeight w:val="506"/>
        </w:trPr>
        <w:tc>
          <w:tcPr>
            <w:tcW w:w="7665" w:type="dxa"/>
          </w:tcPr>
          <w:p w14:paraId="39E2E3E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гидрологическими явлениями и процессами;</w:t>
            </w:r>
          </w:p>
          <w:p w14:paraId="504E87FC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      </w:r>
          </w:p>
          <w:p w14:paraId="6FC3B1A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      </w:r>
          </w:p>
          <w:p w14:paraId="41841F9A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4BD2433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22766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25C20F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3929576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3D04A9CC" w14:textId="77777777" w:rsidTr="00ED47FA">
        <w:trPr>
          <w:trHeight w:val="506"/>
        </w:trPr>
        <w:tc>
          <w:tcPr>
            <w:tcW w:w="7665" w:type="dxa"/>
          </w:tcPr>
          <w:p w14:paraId="5ED7D2C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      </w:r>
          </w:p>
          <w:p w14:paraId="18BF01E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метеорологическими явлениями и процессами;</w:t>
            </w:r>
          </w:p>
          <w:p w14:paraId="72B9B9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      </w:r>
          </w:p>
          <w:p w14:paraId="5A1A3CCC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B9B4F0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0338F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50647FD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9B9AB22" w14:textId="77777777" w:rsidTr="00ED47FA">
        <w:trPr>
          <w:trHeight w:val="506"/>
        </w:trPr>
        <w:tc>
          <w:tcPr>
            <w:tcW w:w="7665" w:type="dxa"/>
          </w:tcPr>
          <w:p w14:paraId="76F2DEBB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      </w:r>
          </w:p>
          <w:p w14:paraId="5E57B427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      </w:r>
          </w:p>
          <w:p w14:paraId="65A71EB2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7518D6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AA49C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5DC912A" w14:textId="77777777" w:rsidR="00F454AF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520C0BB2" w14:textId="77777777" w:rsidTr="00ED47FA">
        <w:trPr>
          <w:trHeight w:val="506"/>
        </w:trPr>
        <w:tc>
          <w:tcPr>
            <w:tcW w:w="7665" w:type="dxa"/>
          </w:tcPr>
          <w:p w14:paraId="72E71E0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источники экологических угроз, обосновывать влияние человеческого фактора на риски их возникновения;</w:t>
            </w:r>
          </w:p>
          <w:p w14:paraId="2776E05C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значение риск-ориентированного подхода к обеспечению экологической безопасности;</w:t>
            </w:r>
          </w:p>
          <w:p w14:paraId="1689F4BA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экологической грамотности и разумного природопользования.</w:t>
            </w:r>
          </w:p>
        </w:tc>
        <w:tc>
          <w:tcPr>
            <w:tcW w:w="2126" w:type="dxa"/>
          </w:tcPr>
          <w:p w14:paraId="457E4C1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3A54B1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DCFDC92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4DB7D0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2917A41" w14:textId="77777777" w:rsidR="00C96C8A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7B26FBA" w14:textId="77777777" w:rsidTr="00ED47FA">
        <w:trPr>
          <w:trHeight w:val="416"/>
        </w:trPr>
        <w:tc>
          <w:tcPr>
            <w:tcW w:w="7665" w:type="dxa"/>
          </w:tcPr>
          <w:p w14:paraId="33297DB6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59C884FC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      </w:r>
          </w:p>
          <w:p w14:paraId="7CA29787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степень влияния биологических, социально-экономических, экологических, психологических факторов на здоровье;</w:t>
            </w:r>
          </w:p>
          <w:p w14:paraId="049C0A09" w14:textId="77777777" w:rsidR="00BD1E8D" w:rsidRPr="006E117C" w:rsidRDefault="006E117C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здорового образа жизни и его элементов для человека, приводить примеры из собственного опыта;</w:t>
            </w:r>
          </w:p>
        </w:tc>
        <w:tc>
          <w:tcPr>
            <w:tcW w:w="2126" w:type="dxa"/>
          </w:tcPr>
          <w:p w14:paraId="7139B5A3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FA1B2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EF0D1EF" w14:textId="77777777" w:rsidR="00BD1E8D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68264A9" w14:textId="77777777" w:rsidTr="00ED47FA">
        <w:trPr>
          <w:trHeight w:val="416"/>
        </w:trPr>
        <w:tc>
          <w:tcPr>
            <w:tcW w:w="7665" w:type="dxa"/>
          </w:tcPr>
          <w:p w14:paraId="23750B5D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инфекционные заболевания, знать основные способы распространения и передачи инфекционных заболеваний;</w:t>
            </w:r>
          </w:p>
          <w:p w14:paraId="5C41ABA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соблюдения мер личной профилактики;</w:t>
            </w:r>
          </w:p>
          <w:p w14:paraId="5E6205D8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роль вакцинации в профилактике инфекционных заболеваний, приводить примеры;</w:t>
            </w:r>
          </w:p>
          <w:p w14:paraId="71871E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национального календаря профилактических прививок и вакцинации населения, роль вакцинации для общества в целом;</w:t>
            </w:r>
          </w:p>
          <w:p w14:paraId="67B5E841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89BE59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FC3EC3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A498DF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2D8E97E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27410722" w14:textId="77777777" w:rsidTr="00ED47FA">
        <w:trPr>
          <w:trHeight w:val="416"/>
        </w:trPr>
        <w:tc>
          <w:tcPr>
            <w:tcW w:w="7665" w:type="dxa"/>
          </w:tcPr>
          <w:p w14:paraId="135C71BA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5C83A73D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1B3B19E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B1C7C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ACF4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FF8FE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52F587D6" w14:textId="77777777" w:rsidTr="00ED47FA">
        <w:trPr>
          <w:trHeight w:val="416"/>
        </w:trPr>
        <w:tc>
          <w:tcPr>
            <w:tcW w:w="7665" w:type="dxa"/>
          </w:tcPr>
          <w:p w14:paraId="04BB784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2700DB03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66DEB89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5B482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ECB45A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CCF978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013C7901" w14:textId="77777777" w:rsidTr="00ED47FA">
        <w:trPr>
          <w:trHeight w:val="416"/>
        </w:trPr>
        <w:tc>
          <w:tcPr>
            <w:tcW w:w="7665" w:type="dxa"/>
          </w:tcPr>
          <w:p w14:paraId="3068FC8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46AB9995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02FD63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3A348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1FE077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724E8F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235E1A2A" w14:textId="77777777" w:rsidTr="00ED47FA">
        <w:trPr>
          <w:trHeight w:val="416"/>
        </w:trPr>
        <w:tc>
          <w:tcPr>
            <w:tcW w:w="7665" w:type="dxa"/>
          </w:tcPr>
          <w:p w14:paraId="07FAD68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наиболее распространенные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      </w:r>
          </w:p>
          <w:p w14:paraId="3D05967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угрожающих жизни и здоровью состояний (инсульт, сердечный приступ и другие);</w:t>
            </w:r>
          </w:p>
          <w:p w14:paraId="1A6A87B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вызова скорой медицинской помощи;</w:t>
            </w:r>
          </w:p>
          <w:p w14:paraId="03E434D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образа жизни в профилактике и защите от неинфекционных заболеваний;</w:t>
            </w:r>
          </w:p>
          <w:p w14:paraId="64CB1382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DB85D6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E4504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E95491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E6EB857" w14:textId="77777777" w:rsidTr="00ED47FA">
        <w:trPr>
          <w:trHeight w:val="416"/>
        </w:trPr>
        <w:tc>
          <w:tcPr>
            <w:tcW w:w="7665" w:type="dxa"/>
          </w:tcPr>
          <w:p w14:paraId="6C1E8EC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значение диспансеризации для ранней диагностики неинфекционных заболеваний, знать порядок прохождения диспансеризации;</w:t>
            </w:r>
          </w:p>
          <w:p w14:paraId="6B585A1B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«психическое здоровье» и «психологическое благополучие», характеризовать их влияние на жизнь человека;</w:t>
            </w:r>
          </w:p>
          <w:p w14:paraId="3785BAB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основные критерии психического здоровья и психологического благополучия;</w:t>
            </w:r>
          </w:p>
          <w:p w14:paraId="2058D08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влияющие на психическое здоровье и психологическое благополучие;</w:t>
            </w:r>
          </w:p>
          <w:p w14:paraId="0A44A0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5DDEAA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7EF0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9CE6944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EA942A5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1B5FFBBA" w14:textId="77777777" w:rsidTr="00ED47FA">
        <w:trPr>
          <w:trHeight w:val="416"/>
        </w:trPr>
        <w:tc>
          <w:tcPr>
            <w:tcW w:w="7665" w:type="dxa"/>
          </w:tcPr>
          <w:p w14:paraId="38A2B9F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иметь представление об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основных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направления сохранения и укрепления психического здоровья и психологического благополучия;</w:t>
            </w:r>
          </w:p>
          <w:p w14:paraId="55C458A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негативное влияние вредных привычек на умственную и физическую работоспособность, благополучие человека;</w:t>
            </w:r>
          </w:p>
          <w:p w14:paraId="688A9D91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раннего выявления психических расстройств и создания благоприятных условий для развития;</w:t>
            </w:r>
          </w:p>
          <w:p w14:paraId="28CBB0C6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«инклюзивное обучение»;</w:t>
            </w:r>
          </w:p>
          <w:p w14:paraId="29496164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F29FB6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9EF34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E8395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EDC308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3A5201ED" w14:textId="77777777" w:rsidTr="00ED47FA">
        <w:trPr>
          <w:trHeight w:val="416"/>
        </w:trPr>
        <w:tc>
          <w:tcPr>
            <w:tcW w:w="7665" w:type="dxa"/>
          </w:tcPr>
          <w:p w14:paraId="4C48BEC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навыки, позволяющие минимизировать влияние хронического стресса; характеризовать признаки психологического неблагополучия и критерии обращения за помощью;</w:t>
            </w:r>
          </w:p>
          <w:p w14:paraId="1DCA9DB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правовые основы оказания первой помощи в Российской Федерации; объяснять смысл понятий «первая помощь», «скорая медицинская помощь», их соотношение;</w:t>
            </w:r>
          </w:p>
          <w:p w14:paraId="0111911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состояниях, при которых оказывается первая помощь, и действиях при оказании первой помощи;</w:t>
            </w:r>
          </w:p>
          <w:p w14:paraId="19F89C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1A88A4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CCF5B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FBF0CE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5A9E599" w14:textId="77777777" w:rsidTr="00ED47FA">
        <w:trPr>
          <w:trHeight w:val="416"/>
        </w:trPr>
        <w:tc>
          <w:tcPr>
            <w:tcW w:w="7665" w:type="dxa"/>
          </w:tcPr>
          <w:p w14:paraId="7720BAE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применения алгоритма первой помощи;</w:t>
            </w:r>
          </w:p>
          <w:p w14:paraId="3DB05ADC" w14:textId="77777777" w:rsidR="00F454AF" w:rsidRPr="00F454AF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</w:tc>
        <w:tc>
          <w:tcPr>
            <w:tcW w:w="2126" w:type="dxa"/>
          </w:tcPr>
          <w:p w14:paraId="319A837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B2220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FD0506B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08F72B4E" w14:textId="77777777" w:rsidTr="00ED47FA">
        <w:trPr>
          <w:trHeight w:val="505"/>
        </w:trPr>
        <w:tc>
          <w:tcPr>
            <w:tcW w:w="7665" w:type="dxa"/>
          </w:tcPr>
          <w:p w14:paraId="51D9F86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9 «Безопасность в социуме»: </w:t>
            </w:r>
          </w:p>
          <w:p w14:paraId="321C18E8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      </w:r>
          </w:p>
          <w:p w14:paraId="7AF455AB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общения;</w:t>
            </w:r>
          </w:p>
          <w:p w14:paraId="0A8775B7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«социальная группа», «малая группа», «большая группа»;</w:t>
            </w:r>
          </w:p>
          <w:p w14:paraId="09BB92E0" w14:textId="77777777" w:rsidR="00BD1E8D" w:rsidRPr="006E117C" w:rsidRDefault="006E117C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взаимодействие в группе;</w:t>
            </w:r>
          </w:p>
        </w:tc>
        <w:tc>
          <w:tcPr>
            <w:tcW w:w="2126" w:type="dxa"/>
          </w:tcPr>
          <w:p w14:paraId="7BFE40F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100A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7AE257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34A0038" w14:textId="77777777" w:rsidR="00BD1E8D" w:rsidRP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F454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454AF" w:rsidRPr="006E117C" w14:paraId="01E552EF" w14:textId="77777777" w:rsidTr="00ED47FA">
        <w:trPr>
          <w:trHeight w:val="505"/>
        </w:trPr>
        <w:tc>
          <w:tcPr>
            <w:tcW w:w="7665" w:type="dxa"/>
          </w:tcPr>
          <w:p w14:paraId="0D450357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групповых норм и ценностей на комфортное и безопасное взаимодействие в группе, приводить примеры;</w:t>
            </w:r>
          </w:p>
          <w:p w14:paraId="2B9DD655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«конфликт»;</w:t>
            </w:r>
          </w:p>
          <w:p w14:paraId="6134376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стадии развития конфликта, приводить примеры;</w:t>
            </w:r>
          </w:p>
          <w:p w14:paraId="2B3EFB15" w14:textId="77777777" w:rsidR="00F454AF" w:rsidRPr="00C96C8A" w:rsidRDefault="00F454AF" w:rsidP="00C96C8A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способствующие и препятствующие развитию конфликта;</w:t>
            </w:r>
          </w:p>
        </w:tc>
        <w:tc>
          <w:tcPr>
            <w:tcW w:w="2126" w:type="dxa"/>
          </w:tcPr>
          <w:p w14:paraId="2A332E1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7C23E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D7A8FA4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EDECB4E" w14:textId="77777777" w:rsidTr="00ED47FA">
        <w:trPr>
          <w:trHeight w:val="505"/>
        </w:trPr>
        <w:tc>
          <w:tcPr>
            <w:tcW w:w="7665" w:type="dxa"/>
          </w:tcPr>
          <w:p w14:paraId="55AB51D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разрешения конфликта;</w:t>
            </w:r>
          </w:p>
          <w:p w14:paraId="286ECB92" w14:textId="77777777" w:rsidR="00F454AF" w:rsidRPr="00C96C8A" w:rsidRDefault="00F454AF" w:rsidP="00C96C8A">
            <w:pPr>
              <w:spacing w:line="262" w:lineRule="auto"/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условия привлечения третьей стороны для разрешения конфликта; иметь представление о способах пресечения опасных проявлений конфликтов; раскрывать способы противодействия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буллингу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, проявлениям насилия; характеризовать способы психологического воздействия;</w:t>
            </w:r>
          </w:p>
        </w:tc>
        <w:tc>
          <w:tcPr>
            <w:tcW w:w="2126" w:type="dxa"/>
          </w:tcPr>
          <w:p w14:paraId="3D84683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E1CE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BC8BD57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147523" w14:textId="77777777" w:rsidR="00C96C8A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25E5973F" w14:textId="77777777" w:rsidTr="00ED47FA">
        <w:trPr>
          <w:trHeight w:val="505"/>
        </w:trPr>
        <w:tc>
          <w:tcPr>
            <w:tcW w:w="7665" w:type="dxa"/>
          </w:tcPr>
          <w:p w14:paraId="542A5876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особенности убеждающей коммуникации;</w:t>
            </w:r>
          </w:p>
          <w:p w14:paraId="77907AA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«манипуляция»;</w:t>
            </w:r>
          </w:p>
          <w:p w14:paraId="7CBD9BE6" w14:textId="77777777" w:rsidR="00F454AF" w:rsidRPr="00C96C8A" w:rsidRDefault="00F454AF" w:rsidP="00C96C8A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называть характеристики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манипулятивного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воздействия, приводить примеры; иметь представления о способах противодействия манипуляции;</w:t>
            </w:r>
          </w:p>
        </w:tc>
        <w:tc>
          <w:tcPr>
            <w:tcW w:w="2126" w:type="dxa"/>
          </w:tcPr>
          <w:p w14:paraId="1112BAE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99A6A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F9B5A58" w14:textId="77777777" w:rsidR="00F454AF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239449" w14:textId="77777777" w:rsidTr="00ED47FA">
        <w:trPr>
          <w:trHeight w:val="505"/>
        </w:trPr>
        <w:tc>
          <w:tcPr>
            <w:tcW w:w="7665" w:type="dxa"/>
          </w:tcPr>
          <w:p w14:paraId="73E804F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механизмы воздействия на большую группу (заражение, убеждение, внушение, подражание и другие), приводить примеры;</w:t>
            </w:r>
          </w:p>
          <w:p w14:paraId="2713FAC2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иметь представление о деструктивных и </w:t>
            </w:r>
            <w:proofErr w:type="spellStart"/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псевдопсихологических</w:t>
            </w:r>
            <w:proofErr w:type="spellEnd"/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технологиях и способах противодействия.</w:t>
            </w:r>
          </w:p>
        </w:tc>
        <w:tc>
          <w:tcPr>
            <w:tcW w:w="2126" w:type="dxa"/>
          </w:tcPr>
          <w:p w14:paraId="4487BBC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3B3F7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9FFB730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DBA7751" w14:textId="77777777" w:rsidTr="00ED47FA">
        <w:trPr>
          <w:trHeight w:val="496"/>
        </w:trPr>
        <w:tc>
          <w:tcPr>
            <w:tcW w:w="7665" w:type="dxa"/>
          </w:tcPr>
          <w:p w14:paraId="59FCAB48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10 «Безопасность в информационном пространстве»:</w:t>
            </w:r>
          </w:p>
          <w:p w14:paraId="4D43BF4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цифровую среду, ее влияние на жизнь человека;</w:t>
            </w:r>
          </w:p>
          <w:p w14:paraId="3B0CC8C7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«цифровая среда», «цифровой след», «персональные данные»;</w:t>
            </w:r>
          </w:p>
          <w:p w14:paraId="747F3B8D" w14:textId="77777777" w:rsidR="00BD1E8D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      </w:r>
          </w:p>
        </w:tc>
        <w:tc>
          <w:tcPr>
            <w:tcW w:w="2126" w:type="dxa"/>
          </w:tcPr>
          <w:p w14:paraId="501C9871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110994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A96D7F" w14:textId="77777777" w:rsidR="00BD1E8D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ADA8F5C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4B98120F" w14:textId="77777777" w:rsidTr="00ED47FA">
        <w:trPr>
          <w:trHeight w:val="496"/>
        </w:trPr>
        <w:tc>
          <w:tcPr>
            <w:tcW w:w="7665" w:type="dxa"/>
          </w:tcPr>
          <w:p w14:paraId="05802F6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безопасных действий по снижению рисков, и защите от опасностей цифровой среды;</w:t>
            </w:r>
          </w:p>
          <w:p w14:paraId="21A829A3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«программное обеспечение», «вредоносное программное обеспечение»;</w:t>
            </w:r>
          </w:p>
          <w:p w14:paraId="4B521F2A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 классифицировать опасности, анализировать риски, источником которых является вредоносное программное обеспечение;</w:t>
            </w:r>
          </w:p>
          <w:p w14:paraId="28827D01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10254A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772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D334AA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A02859" w14:textId="77777777" w:rsidTr="00ED47FA">
        <w:trPr>
          <w:trHeight w:val="496"/>
        </w:trPr>
        <w:tc>
          <w:tcPr>
            <w:tcW w:w="7665" w:type="dxa"/>
          </w:tcPr>
          <w:p w14:paraId="23F99B0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использования устройств и программ;</w:t>
            </w:r>
          </w:p>
          <w:p w14:paraId="39BDEDC8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опасности, связанные с поведением людей в цифровой среде;</w:t>
            </w:r>
          </w:p>
          <w:p w14:paraId="4657E40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      </w:r>
          </w:p>
          <w:p w14:paraId="34D2C5BE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8D98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BDB8C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67897B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5121AF0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060D72DA" w14:textId="77777777" w:rsidTr="00ED47FA">
        <w:trPr>
          <w:trHeight w:val="496"/>
        </w:trPr>
        <w:tc>
          <w:tcPr>
            <w:tcW w:w="7665" w:type="dxa"/>
          </w:tcPr>
          <w:p w14:paraId="0538E34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безопасной коммуникации в цифровой среде;</w:t>
            </w:r>
          </w:p>
          <w:p w14:paraId="7273177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«достоверность информации», «информационный пузырь», «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фейк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»;</w:t>
            </w:r>
          </w:p>
          <w:p w14:paraId="44573A4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проверки достоверности, легитимности информации, ее соответствия правовым и морально-этическим нормам;</w:t>
            </w:r>
          </w:p>
          <w:p w14:paraId="61642CFB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B1E7BF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858F7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DD8394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1BD8A1A" w14:textId="77777777" w:rsidTr="00ED47FA">
        <w:trPr>
          <w:trHeight w:val="496"/>
        </w:trPr>
        <w:tc>
          <w:tcPr>
            <w:tcW w:w="7665" w:type="dxa"/>
          </w:tcPr>
          <w:p w14:paraId="4CFBBD8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взаимодействия с цифровой средой, выработать навыки безопасных действий по защите прав в цифровой среде;</w:t>
            </w:r>
          </w:p>
          <w:p w14:paraId="70A1F36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004763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37D8C0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782FD23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7361B2D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454AF" w:rsidRPr="006E117C" w14:paraId="682EAE6A" w14:textId="77777777" w:rsidTr="00ED47FA">
        <w:trPr>
          <w:trHeight w:val="496"/>
        </w:trPr>
        <w:tc>
          <w:tcPr>
            <w:tcW w:w="7665" w:type="dxa"/>
          </w:tcPr>
          <w:p w14:paraId="0F67F1E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информационном пространстве.</w:t>
            </w:r>
          </w:p>
        </w:tc>
        <w:tc>
          <w:tcPr>
            <w:tcW w:w="2126" w:type="dxa"/>
          </w:tcPr>
          <w:p w14:paraId="21B8A28F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4107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D4A0EF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6E117C" w14:paraId="156A1A75" w14:textId="77777777" w:rsidTr="00ED47FA">
        <w:trPr>
          <w:trHeight w:val="496"/>
        </w:trPr>
        <w:tc>
          <w:tcPr>
            <w:tcW w:w="7665" w:type="dxa"/>
          </w:tcPr>
          <w:p w14:paraId="61E5FE2F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4F553D9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экстремизм и терроризм как угрозу благополучию человека, стабильности общества и государства;</w:t>
            </w:r>
          </w:p>
          <w:p w14:paraId="1427E47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«экстремизм» и «терроризм»; анализировать варианты их проявления и возможные последствия;</w:t>
            </w:r>
          </w:p>
          <w:p w14:paraId="5974FF60" w14:textId="77777777" w:rsidR="00285750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раскрывать правовые основы, структуру и задачи государственной </w:t>
            </w:r>
          </w:p>
        </w:tc>
        <w:tc>
          <w:tcPr>
            <w:tcW w:w="2126" w:type="dxa"/>
          </w:tcPr>
          <w:p w14:paraId="7875E4A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D1F89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B3B9B57" w14:textId="77777777" w:rsidR="00285750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8C33F8F" w14:textId="77777777" w:rsidR="00C96C8A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39196525" w14:textId="77777777" w:rsidTr="00ED47FA">
        <w:trPr>
          <w:trHeight w:val="496"/>
        </w:trPr>
        <w:tc>
          <w:tcPr>
            <w:tcW w:w="7665" w:type="dxa"/>
          </w:tcPr>
          <w:p w14:paraId="2285B54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      </w:r>
          </w:p>
          <w:p w14:paraId="7E871B4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методах и видах террористической деятельности;</w:t>
            </w:r>
          </w:p>
          <w:p w14:paraId="202F955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C811D5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4EB02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C88815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D0DC1A2" w14:textId="77777777" w:rsidTr="00ED47FA">
        <w:trPr>
          <w:trHeight w:val="496"/>
        </w:trPr>
        <w:tc>
          <w:tcPr>
            <w:tcW w:w="7665" w:type="dxa"/>
          </w:tcPr>
          <w:p w14:paraId="1E4A1C4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уровни террористической опасности, иметь навыки безопасных действий при их объявлении;</w:t>
            </w:r>
          </w:p>
          <w:p w14:paraId="1C2B8F7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      </w:r>
          </w:p>
          <w:p w14:paraId="4E2C4AA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38FB3B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0AC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345E2D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B8C0B42" w14:textId="77777777" w:rsidTr="00ED47FA">
        <w:trPr>
          <w:trHeight w:val="496"/>
        </w:trPr>
        <w:tc>
          <w:tcPr>
            <w:tcW w:w="7665" w:type="dxa"/>
          </w:tcPr>
          <w:p w14:paraId="53CA432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системы противодействия экстремизму и терроризму;</w:t>
            </w:r>
          </w:p>
          <w:p w14:paraId="117F5789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      </w:r>
          </w:p>
        </w:tc>
        <w:tc>
          <w:tcPr>
            <w:tcW w:w="2126" w:type="dxa"/>
          </w:tcPr>
          <w:p w14:paraId="5D4DDBDD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EF896D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C04D23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5C2209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E92A9E1" w14:textId="77777777" w:rsidR="00C96C8A" w:rsidRPr="002245B9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0698B9BF" w14:textId="77777777" w:rsidR="002245B9" w:rsidRDefault="002245B9" w:rsidP="002245B9">
      <w:pPr>
        <w:spacing w:after="0" w:line="276" w:lineRule="auto"/>
        <w:jc w:val="both"/>
      </w:pPr>
      <w:r>
        <w:t xml:space="preserve">        </w:t>
      </w:r>
    </w:p>
    <w:p w14:paraId="1AE64688" w14:textId="177DA57E" w:rsidR="00073C38" w:rsidRPr="00073C38" w:rsidRDefault="002245B9" w:rsidP="00073C3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t xml:space="preserve">    </w:t>
      </w:r>
      <w:bookmarkStart w:id="0" w:name="_Hlk175840522"/>
      <w:r w:rsidR="00073C38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073C38" w:rsidRPr="003A3AC8">
        <w:rPr>
          <w:rFonts w:ascii="Times New Roman" w:hAnsi="Times New Roman" w:cs="Times New Roman"/>
          <w:b/>
          <w:sz w:val="24"/>
        </w:rPr>
        <w:t>Требования</w:t>
      </w:r>
      <w:r w:rsidR="00073C38"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выставлению</w:t>
      </w:r>
      <w:r w:rsidR="00073C38"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отметок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за</w:t>
      </w:r>
      <w:r w:rsidR="00073C38"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промежуточную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2C1A94E7" w14:textId="704179B0" w:rsidR="00F454AF" w:rsidRPr="00F454AF" w:rsidRDefault="00F454AF" w:rsidP="002245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12CF2475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FB65B5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01DC0E3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721987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 более одной грубой ошибки и двух недочетов, не более одной грубой и одной негрубой ошибки, не более двух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негрубых ошибок, одной негрубой ошибки и трех недочетов; допустил четыре или пять недочетов. </w:t>
      </w:r>
    </w:p>
    <w:p w14:paraId="586982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2B98EC7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03A7665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480D458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40325CC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671D683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6E3351AE" w14:textId="77777777" w:rsidR="00F454AF" w:rsidRPr="00F454AF" w:rsidRDefault="00F454AF" w:rsidP="00F454A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41D1624B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18B4A83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65A739E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5B66060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7402E91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2EB5761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0281377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323A810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0975332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0392E5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4E7E0370" w14:textId="77777777" w:rsidR="00073C38" w:rsidRPr="0087128B" w:rsidRDefault="00073C38" w:rsidP="00073C38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356ACCA" w14:textId="77777777" w:rsidR="00073C38" w:rsidRPr="00CD7681" w:rsidRDefault="00073C38" w:rsidP="00073C38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73C38" w:rsidRPr="0087128B" w14:paraId="01BE6CE5" w14:textId="77777777" w:rsidTr="007775DF">
        <w:trPr>
          <w:trHeight w:val="657"/>
        </w:trPr>
        <w:tc>
          <w:tcPr>
            <w:tcW w:w="3689" w:type="dxa"/>
          </w:tcPr>
          <w:p w14:paraId="3F2F97B3" w14:textId="77777777" w:rsidR="00073C38" w:rsidRPr="0087128B" w:rsidRDefault="00073C38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FDB9176" w14:textId="77777777" w:rsidR="00073C38" w:rsidRPr="0087128B" w:rsidRDefault="00073C38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6810C4" w14:textId="77777777" w:rsidR="00073C38" w:rsidRPr="0087128B" w:rsidRDefault="00073C38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458122F" w14:textId="77777777" w:rsidR="00073C38" w:rsidRPr="0087128B" w:rsidRDefault="00073C38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73C38" w:rsidRPr="0087128B" w14:paraId="34368CA9" w14:textId="77777777" w:rsidTr="007775DF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643C2D" w14:textId="77777777" w:rsidR="00073C38" w:rsidRPr="0087128B" w:rsidRDefault="00073C38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D65398D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F5DD7B2" w14:textId="77777777" w:rsidR="00073C38" w:rsidRPr="0087128B" w:rsidRDefault="00073C38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E2889AD" w14:textId="1A94FD1A" w:rsidR="00073C38" w:rsidRPr="0087128B" w:rsidRDefault="007775DF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775DF" w:rsidRPr="0087128B" w14:paraId="1141ECBB" w14:textId="77777777" w:rsidTr="007775DF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18A64FD" w14:textId="77777777" w:rsidR="007775DF" w:rsidRDefault="007775DF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GoBack" w:colFirst="3" w:colLast="3"/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2BBF0EEE" w14:textId="71A072BC" w:rsidR="007775DF" w:rsidRPr="00073C38" w:rsidRDefault="007775DF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BAC8AA3" w14:textId="77777777" w:rsidR="007775DF" w:rsidRPr="0087128B" w:rsidRDefault="007775DF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54F88AD" w14:textId="77777777" w:rsidR="007775DF" w:rsidRPr="0087128B" w:rsidRDefault="007775DF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3B192E" w14:textId="25A63DB5" w:rsidR="007775DF" w:rsidRPr="0087128B" w:rsidRDefault="007775DF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D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775DF" w:rsidRPr="0087128B" w14:paraId="4BB62B1A" w14:textId="77777777" w:rsidTr="007775DF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236E71" w14:textId="77777777" w:rsidR="007775DF" w:rsidRPr="00541B62" w:rsidRDefault="007775DF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F50BAD8" w14:textId="77777777" w:rsidR="007775DF" w:rsidRPr="0087128B" w:rsidRDefault="007775DF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1CC97B" w14:textId="77777777" w:rsidR="007775DF" w:rsidRPr="0087128B" w:rsidRDefault="007775DF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66A6BCB" w14:textId="337346CF" w:rsidR="007775DF" w:rsidRPr="0087128B" w:rsidRDefault="007775DF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D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775DF" w:rsidRPr="0087128B" w14:paraId="469198AD" w14:textId="77777777" w:rsidTr="007775DF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A074EA" w14:textId="77777777" w:rsidR="007775DF" w:rsidRPr="00541B62" w:rsidRDefault="007775DF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B20122" w14:textId="77777777" w:rsidR="007775DF" w:rsidRPr="0087128B" w:rsidRDefault="007775DF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BE2642B" w14:textId="77777777" w:rsidR="007775DF" w:rsidRPr="0087128B" w:rsidRDefault="007775DF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729B856" w14:textId="34966958" w:rsidR="007775DF" w:rsidRPr="0087128B" w:rsidRDefault="007775DF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D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7775DF" w:rsidRPr="0087128B" w14:paraId="5810F107" w14:textId="77777777" w:rsidTr="007775DF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9B1218" w14:textId="77777777" w:rsidR="007775DF" w:rsidRPr="0087128B" w:rsidRDefault="007775DF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A11F61E" w14:textId="77777777" w:rsidR="007775DF" w:rsidRPr="0087128B" w:rsidRDefault="007775DF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E1B96BE" w14:textId="77777777" w:rsidR="007775DF" w:rsidRPr="0087128B" w:rsidRDefault="007775DF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372D98E" w14:textId="7C415C21" w:rsidR="007775DF" w:rsidRPr="0087128B" w:rsidRDefault="007775DF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D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bookmarkEnd w:id="1"/>
      <w:bookmarkEnd w:id="2"/>
    </w:tbl>
    <w:p w14:paraId="5CB2EBFC" w14:textId="77777777" w:rsidR="00F454AF" w:rsidRDefault="00F454AF"/>
    <w:sectPr w:rsidR="00F454AF" w:rsidSect="00DE00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3B5526" w14:textId="77777777" w:rsidR="00A0177D" w:rsidRDefault="00A0177D" w:rsidP="00503339">
      <w:pPr>
        <w:spacing w:after="0" w:line="240" w:lineRule="auto"/>
      </w:pPr>
      <w:r>
        <w:separator/>
      </w:r>
    </w:p>
  </w:endnote>
  <w:endnote w:type="continuationSeparator" w:id="0">
    <w:p w14:paraId="1FB79B34" w14:textId="77777777" w:rsidR="00A0177D" w:rsidRDefault="00A0177D" w:rsidP="00503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34FAE" w14:textId="77777777" w:rsidR="00503339" w:rsidRDefault="0050333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D4E6AC" w14:textId="77777777" w:rsidR="00503339" w:rsidRDefault="0050333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E9B09" w14:textId="77777777" w:rsidR="00503339" w:rsidRDefault="005033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70ABD" w14:textId="77777777" w:rsidR="00A0177D" w:rsidRDefault="00A0177D" w:rsidP="00503339">
      <w:pPr>
        <w:spacing w:after="0" w:line="240" w:lineRule="auto"/>
      </w:pPr>
      <w:r>
        <w:separator/>
      </w:r>
    </w:p>
  </w:footnote>
  <w:footnote w:type="continuationSeparator" w:id="0">
    <w:p w14:paraId="10FA6118" w14:textId="77777777" w:rsidR="00A0177D" w:rsidRDefault="00A0177D" w:rsidP="00503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5CBCCB" w14:textId="77777777" w:rsidR="00503339" w:rsidRDefault="0050333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D56B5" w14:textId="77777777" w:rsidR="00503339" w:rsidRDefault="005033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EB679" w14:textId="77777777" w:rsidR="00503339" w:rsidRDefault="005033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57B5F"/>
    <w:rsid w:val="00073C38"/>
    <w:rsid w:val="000E068D"/>
    <w:rsid w:val="001277F0"/>
    <w:rsid w:val="00153CCB"/>
    <w:rsid w:val="001C1B3D"/>
    <w:rsid w:val="002245B9"/>
    <w:rsid w:val="0024313F"/>
    <w:rsid w:val="00285750"/>
    <w:rsid w:val="00291E8B"/>
    <w:rsid w:val="002B1AE7"/>
    <w:rsid w:val="00306972"/>
    <w:rsid w:val="00315285"/>
    <w:rsid w:val="003A0B91"/>
    <w:rsid w:val="003B4010"/>
    <w:rsid w:val="003F5F0E"/>
    <w:rsid w:val="00426514"/>
    <w:rsid w:val="004A6826"/>
    <w:rsid w:val="004C1A3E"/>
    <w:rsid w:val="004C4A59"/>
    <w:rsid w:val="00503339"/>
    <w:rsid w:val="00514DE9"/>
    <w:rsid w:val="005200E7"/>
    <w:rsid w:val="00542AC5"/>
    <w:rsid w:val="00547B35"/>
    <w:rsid w:val="00556FE4"/>
    <w:rsid w:val="00693596"/>
    <w:rsid w:val="00696BD0"/>
    <w:rsid w:val="006A3B3C"/>
    <w:rsid w:val="006E117C"/>
    <w:rsid w:val="006F57AE"/>
    <w:rsid w:val="007123FE"/>
    <w:rsid w:val="00720A78"/>
    <w:rsid w:val="007775DF"/>
    <w:rsid w:val="007D019F"/>
    <w:rsid w:val="008606A4"/>
    <w:rsid w:val="008C5AF9"/>
    <w:rsid w:val="00923641"/>
    <w:rsid w:val="009B55B8"/>
    <w:rsid w:val="009F01A4"/>
    <w:rsid w:val="00A0177D"/>
    <w:rsid w:val="00AE5D7E"/>
    <w:rsid w:val="00AE63D2"/>
    <w:rsid w:val="00B1450F"/>
    <w:rsid w:val="00B3028F"/>
    <w:rsid w:val="00B314C0"/>
    <w:rsid w:val="00B36A79"/>
    <w:rsid w:val="00BC3007"/>
    <w:rsid w:val="00BD1E8D"/>
    <w:rsid w:val="00BE4CD3"/>
    <w:rsid w:val="00C01EB3"/>
    <w:rsid w:val="00C115E7"/>
    <w:rsid w:val="00C24721"/>
    <w:rsid w:val="00C66981"/>
    <w:rsid w:val="00C96C8A"/>
    <w:rsid w:val="00CC23DA"/>
    <w:rsid w:val="00DE004D"/>
    <w:rsid w:val="00E8221B"/>
    <w:rsid w:val="00EC4052"/>
    <w:rsid w:val="00ED47FA"/>
    <w:rsid w:val="00F4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6FA0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3C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3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3339"/>
  </w:style>
  <w:style w:type="paragraph" w:styleId="a6">
    <w:name w:val="footer"/>
    <w:basedOn w:val="a"/>
    <w:link w:val="a7"/>
    <w:uiPriority w:val="99"/>
    <w:unhideWhenUsed/>
    <w:rsid w:val="00503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33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3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11</Pages>
  <Words>4229</Words>
  <Characters>24109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41</cp:revision>
  <dcterms:created xsi:type="dcterms:W3CDTF">2024-07-06T12:45:00Z</dcterms:created>
  <dcterms:modified xsi:type="dcterms:W3CDTF">2024-12-23T15:22:00Z</dcterms:modified>
</cp:coreProperties>
</file>